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24" w:rsidRDefault="0055068B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6D30E1" w:rsidRPr="00E74630" w:rsidRDefault="006D30E1" w:rsidP="00D507A7">
      <w:pPr>
        <w:pStyle w:val="1"/>
        <w:shd w:val="clear" w:color="auto" w:fill="FFFFFF"/>
        <w:spacing w:before="0" w:beforeAutospacing="0" w:after="0" w:afterAutospacing="0"/>
        <w:rPr>
          <w:color w:val="C00000"/>
          <w:sz w:val="24"/>
          <w:szCs w:val="24"/>
        </w:rPr>
      </w:pPr>
    </w:p>
    <w:p w:rsidR="00385B19" w:rsidRDefault="00214D58" w:rsidP="00E74630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  <w:r>
        <w:rPr>
          <w:noProof/>
        </w:rPr>
        <w:drawing>
          <wp:inline distT="0" distB="0" distL="0" distR="0">
            <wp:extent cx="2619375" cy="1628775"/>
            <wp:effectExtent l="19050" t="0" r="9525" b="0"/>
            <wp:docPr id="3" name="Рисунок 3" descr="https://static.wixstatic.com/media/b5ed59_c0f66a5653604e4096f7c2073007475a~mv2.jpg/v1/fit/w_275%2Ch_171%2Cal_c%2Cq_80/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b5ed59_c0f66a5653604e4096f7c2073007475a~mv2.jpg/v1/fit/w_275%2Ch_171%2Cal_c%2Cq_80/fil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630">
        <w:rPr>
          <w:noProof/>
        </w:rPr>
        <w:t xml:space="preserve"> </w:t>
      </w:r>
    </w:p>
    <w:p w:rsidR="0073764A" w:rsidRPr="0073764A" w:rsidRDefault="0073764A" w:rsidP="0073764A">
      <w:pPr>
        <w:pStyle w:val="1"/>
        <w:shd w:val="clear" w:color="auto" w:fill="FFFFFF"/>
        <w:spacing w:before="0" w:beforeAutospacing="0" w:after="0" w:afterAutospacing="0"/>
        <w:jc w:val="center"/>
        <w:rPr>
          <w:color w:val="7030A0"/>
          <w:sz w:val="44"/>
          <w:szCs w:val="44"/>
        </w:rPr>
      </w:pPr>
      <w:r w:rsidRPr="0073764A">
        <w:rPr>
          <w:color w:val="7030A0"/>
          <w:sz w:val="44"/>
          <w:szCs w:val="44"/>
        </w:rPr>
        <w:t>Ошибки</w:t>
      </w:r>
      <w:r w:rsidR="00E74630" w:rsidRPr="0073764A">
        <w:rPr>
          <w:color w:val="7030A0"/>
          <w:sz w:val="44"/>
          <w:szCs w:val="44"/>
        </w:rPr>
        <w:t xml:space="preserve"> </w:t>
      </w:r>
      <w:r w:rsidRPr="0073764A">
        <w:rPr>
          <w:color w:val="7030A0"/>
          <w:sz w:val="44"/>
          <w:szCs w:val="44"/>
        </w:rPr>
        <w:t xml:space="preserve">в расчетах за КУ </w:t>
      </w:r>
    </w:p>
    <w:p w:rsidR="00D507A7" w:rsidRPr="0073764A" w:rsidRDefault="0073764A" w:rsidP="0073764A">
      <w:pPr>
        <w:pStyle w:val="1"/>
        <w:shd w:val="clear" w:color="auto" w:fill="FFFFFF"/>
        <w:spacing w:before="0" w:beforeAutospacing="0" w:after="0" w:afterAutospacing="0"/>
        <w:jc w:val="center"/>
        <w:rPr>
          <w:color w:val="7030A0"/>
          <w:sz w:val="44"/>
          <w:szCs w:val="44"/>
        </w:rPr>
      </w:pPr>
      <w:r w:rsidRPr="0073764A">
        <w:rPr>
          <w:color w:val="7030A0"/>
          <w:sz w:val="44"/>
          <w:szCs w:val="44"/>
        </w:rPr>
        <w:t>со стороны РСО подлежат штрафам</w:t>
      </w:r>
    </w:p>
    <w:p w:rsidR="00E74630" w:rsidRPr="00E74630" w:rsidRDefault="00E74630" w:rsidP="00E74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</w:p>
    <w:p w:rsidR="0073764A" w:rsidRPr="0073764A" w:rsidRDefault="0073764A" w:rsidP="007376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64A">
        <w:rPr>
          <w:rFonts w:ascii="Times New Roman" w:hAnsi="Times New Roman" w:cs="Times New Roman"/>
          <w:sz w:val="28"/>
          <w:szCs w:val="28"/>
        </w:rPr>
        <w:t>Региональное Госсобрание внесло на рассмотрение Госдумы РФ законопроект, предлагающий введение наказания для РСО и регоператоров ТКО за ошибочные расчеты платы за КУ. Инициатива будет рассмотрена в весеннюю сессию на пленарных заседаниях.</w:t>
      </w:r>
    </w:p>
    <w:p w:rsidR="0073764A" w:rsidRPr="0073764A" w:rsidRDefault="0073764A" w:rsidP="0073764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3764A">
        <w:rPr>
          <w:sz w:val="28"/>
          <w:szCs w:val="28"/>
        </w:rPr>
        <w:t>Сегодня аналогичная ответственность действует для УО, тогда как поставщиков коммунальных ресурсов и региональных операторов по обращению с твердыми коммунальными отходами она обходит стороной. В свою очередь авторы инициативы выступили с предложением об установлении административных штрафов при выявлении случаев нарушения порядка расчета платы за КУ. Предлагаемые суммы штрафов варьируются от 50 до 100 тыс. рублей для должностных лиц, и от 150 до 250 тыс. рублей для юридических лиц. Уполномоченными в части составления протоколов и рассмотрения соответствующих дел, согласно предложенному документу, будут органы регионального Госжилнадзора.</w:t>
      </w:r>
    </w:p>
    <w:p w:rsidR="0073764A" w:rsidRPr="0073764A" w:rsidRDefault="0073764A" w:rsidP="0073764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3764A">
        <w:rPr>
          <w:sz w:val="28"/>
          <w:szCs w:val="28"/>
        </w:rPr>
        <w:t xml:space="preserve">По мнению разработчиков законопроекта, отсутствие в </w:t>
      </w:r>
      <w:proofErr w:type="spellStart"/>
      <w:r w:rsidRPr="0073764A">
        <w:rPr>
          <w:sz w:val="28"/>
          <w:szCs w:val="28"/>
        </w:rPr>
        <w:t>КоАП</w:t>
      </w:r>
      <w:proofErr w:type="spellEnd"/>
      <w:r w:rsidRPr="0073764A">
        <w:rPr>
          <w:sz w:val="28"/>
          <w:szCs w:val="28"/>
        </w:rPr>
        <w:t xml:space="preserve"> РФ специальной нормы, аналогичной привлечению к административной ответственности УО, выступает нарушением принципов юридического равенства и справедливости.</w:t>
      </w:r>
    </w:p>
    <w:p w:rsidR="0073764A" w:rsidRPr="0073764A" w:rsidRDefault="0073764A" w:rsidP="0073764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3764A">
        <w:rPr>
          <w:sz w:val="28"/>
          <w:szCs w:val="28"/>
        </w:rPr>
        <w:t xml:space="preserve">В пояснительной записке к документу приводится пример, по которому за 2020 год в Государственный комитет Республики Башкортостан по жилищному и строительному надзору поступило 19 127 обращений граждан, 33% из которых относились к вопросам начисления платы за жилое помещение и коммунальные услуги. В результате контрольно-надзорных методов потребителям было возвращено посредством перерасчетов неправомерно начисленных платежей на сумму порядка 53,5 </w:t>
      </w:r>
      <w:proofErr w:type="spellStart"/>
      <w:proofErr w:type="gramStart"/>
      <w:r w:rsidRPr="0073764A">
        <w:rPr>
          <w:sz w:val="28"/>
          <w:szCs w:val="28"/>
        </w:rPr>
        <w:t>млн</w:t>
      </w:r>
      <w:proofErr w:type="spellEnd"/>
      <w:proofErr w:type="gramEnd"/>
      <w:r w:rsidRPr="0073764A">
        <w:rPr>
          <w:sz w:val="28"/>
          <w:szCs w:val="28"/>
        </w:rPr>
        <w:t xml:space="preserve"> рублей. В ряде случаев перерасчеты были осуществлены по итогам судебных разбирательств.</w:t>
      </w:r>
    </w:p>
    <w:p w:rsidR="00BC541B" w:rsidRPr="0073764A" w:rsidRDefault="00BC541B" w:rsidP="0073764A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C541B" w:rsidRPr="0073764A" w:rsidSect="00E74630">
      <w:pgSz w:w="11906" w:h="16838"/>
      <w:pgMar w:top="709" w:right="849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CE2C80"/>
    <w:multiLevelType w:val="multilevel"/>
    <w:tmpl w:val="C134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5"/>
  </w:num>
  <w:num w:numId="3">
    <w:abstractNumId w:val="10"/>
  </w:num>
  <w:num w:numId="4">
    <w:abstractNumId w:val="19"/>
  </w:num>
  <w:num w:numId="5">
    <w:abstractNumId w:val="37"/>
  </w:num>
  <w:num w:numId="6">
    <w:abstractNumId w:val="14"/>
  </w:num>
  <w:num w:numId="7">
    <w:abstractNumId w:val="25"/>
  </w:num>
  <w:num w:numId="8">
    <w:abstractNumId w:val="36"/>
  </w:num>
  <w:num w:numId="9">
    <w:abstractNumId w:val="34"/>
  </w:num>
  <w:num w:numId="10">
    <w:abstractNumId w:val="12"/>
  </w:num>
  <w:num w:numId="11">
    <w:abstractNumId w:val="16"/>
  </w:num>
  <w:num w:numId="12">
    <w:abstractNumId w:val="4"/>
  </w:num>
  <w:num w:numId="13">
    <w:abstractNumId w:val="1"/>
  </w:num>
  <w:num w:numId="14">
    <w:abstractNumId w:val="29"/>
  </w:num>
  <w:num w:numId="15">
    <w:abstractNumId w:val="27"/>
  </w:num>
  <w:num w:numId="16">
    <w:abstractNumId w:val="11"/>
  </w:num>
  <w:num w:numId="17">
    <w:abstractNumId w:val="6"/>
  </w:num>
  <w:num w:numId="18">
    <w:abstractNumId w:val="35"/>
  </w:num>
  <w:num w:numId="19">
    <w:abstractNumId w:val="22"/>
  </w:num>
  <w:num w:numId="20">
    <w:abstractNumId w:val="3"/>
  </w:num>
  <w:num w:numId="21">
    <w:abstractNumId w:val="24"/>
  </w:num>
  <w:num w:numId="22">
    <w:abstractNumId w:val="28"/>
  </w:num>
  <w:num w:numId="23">
    <w:abstractNumId w:val="2"/>
  </w:num>
  <w:num w:numId="24">
    <w:abstractNumId w:val="20"/>
  </w:num>
  <w:num w:numId="25">
    <w:abstractNumId w:val="7"/>
  </w:num>
  <w:num w:numId="26">
    <w:abstractNumId w:val="13"/>
  </w:num>
  <w:num w:numId="27">
    <w:abstractNumId w:val="33"/>
  </w:num>
  <w:num w:numId="28">
    <w:abstractNumId w:val="18"/>
  </w:num>
  <w:num w:numId="29">
    <w:abstractNumId w:val="23"/>
  </w:num>
  <w:num w:numId="30">
    <w:abstractNumId w:val="8"/>
  </w:num>
  <w:num w:numId="31">
    <w:abstractNumId w:val="0"/>
  </w:num>
  <w:num w:numId="32">
    <w:abstractNumId w:val="17"/>
  </w:num>
  <w:num w:numId="33">
    <w:abstractNumId w:val="30"/>
  </w:num>
  <w:num w:numId="34">
    <w:abstractNumId w:val="32"/>
  </w:num>
  <w:num w:numId="35">
    <w:abstractNumId w:val="26"/>
  </w:num>
  <w:num w:numId="36">
    <w:abstractNumId w:val="21"/>
  </w:num>
  <w:num w:numId="37">
    <w:abstractNumId w:val="9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14D58"/>
    <w:rsid w:val="00232552"/>
    <w:rsid w:val="00232B09"/>
    <w:rsid w:val="00234B51"/>
    <w:rsid w:val="00237662"/>
    <w:rsid w:val="00237A57"/>
    <w:rsid w:val="002500FD"/>
    <w:rsid w:val="00253DD8"/>
    <w:rsid w:val="002738D1"/>
    <w:rsid w:val="002774F4"/>
    <w:rsid w:val="002904A3"/>
    <w:rsid w:val="002929A5"/>
    <w:rsid w:val="002A18C2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15250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3764A"/>
    <w:rsid w:val="00744935"/>
    <w:rsid w:val="007954D5"/>
    <w:rsid w:val="0079562A"/>
    <w:rsid w:val="007A7857"/>
    <w:rsid w:val="007B03EC"/>
    <w:rsid w:val="007D1791"/>
    <w:rsid w:val="007E07D6"/>
    <w:rsid w:val="007F1E6F"/>
    <w:rsid w:val="007F6EB3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431B7"/>
    <w:rsid w:val="00953560"/>
    <w:rsid w:val="00990250"/>
    <w:rsid w:val="00997E05"/>
    <w:rsid w:val="009B20C4"/>
    <w:rsid w:val="009E0266"/>
    <w:rsid w:val="009E1226"/>
    <w:rsid w:val="009E53AA"/>
    <w:rsid w:val="009F409C"/>
    <w:rsid w:val="00A23A30"/>
    <w:rsid w:val="00A305B8"/>
    <w:rsid w:val="00A37B65"/>
    <w:rsid w:val="00A432CD"/>
    <w:rsid w:val="00A71FAC"/>
    <w:rsid w:val="00A7757E"/>
    <w:rsid w:val="00A81314"/>
    <w:rsid w:val="00A948A1"/>
    <w:rsid w:val="00AC5DDB"/>
    <w:rsid w:val="00AD0E93"/>
    <w:rsid w:val="00AD3854"/>
    <w:rsid w:val="00AF7A97"/>
    <w:rsid w:val="00B10242"/>
    <w:rsid w:val="00B109A5"/>
    <w:rsid w:val="00B3094E"/>
    <w:rsid w:val="00B318C6"/>
    <w:rsid w:val="00B319B1"/>
    <w:rsid w:val="00B347BA"/>
    <w:rsid w:val="00B401F4"/>
    <w:rsid w:val="00B4458D"/>
    <w:rsid w:val="00B467F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07A7"/>
    <w:rsid w:val="00D55837"/>
    <w:rsid w:val="00D62B18"/>
    <w:rsid w:val="00D63F45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74630"/>
    <w:rsid w:val="00E82EBF"/>
    <w:rsid w:val="00E83946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semiHidden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48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1413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8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A975-E399-4AAF-9A07-36992A7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90</cp:revision>
  <cp:lastPrinted>2022-04-21T04:21:00Z</cp:lastPrinted>
  <dcterms:created xsi:type="dcterms:W3CDTF">2018-09-24T09:07:00Z</dcterms:created>
  <dcterms:modified xsi:type="dcterms:W3CDTF">2022-05-16T03:27:00Z</dcterms:modified>
</cp:coreProperties>
</file>